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4E" w:rsidRDefault="004B4E4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B4E4E" w:rsidRDefault="004B4E4E">
      <w:pPr>
        <w:pStyle w:val="ConsPlusNormal"/>
        <w:jc w:val="both"/>
        <w:outlineLvl w:val="0"/>
      </w:pPr>
    </w:p>
    <w:p w:rsidR="004B4E4E" w:rsidRDefault="004B4E4E">
      <w:pPr>
        <w:pStyle w:val="ConsPlusNormal"/>
        <w:outlineLvl w:val="0"/>
      </w:pPr>
      <w:r>
        <w:t>Зарегистрировано в Минюсте России 9 сентября 2020 г. N 59721</w:t>
      </w:r>
    </w:p>
    <w:p w:rsidR="004B4E4E" w:rsidRDefault="004B4E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</w:pPr>
      <w:r>
        <w:t>МИНИСТЕРСТВО НАУКИ И ВЫСШЕГО ОБРАЗОВАНИЯ</w:t>
      </w:r>
    </w:p>
    <w:p w:rsidR="004B4E4E" w:rsidRDefault="004B4E4E">
      <w:pPr>
        <w:pStyle w:val="ConsPlusTitle"/>
        <w:jc w:val="center"/>
      </w:pPr>
      <w:r>
        <w:t>РОССИЙСКОЙ ФЕДЕРАЦИИ</w:t>
      </w:r>
    </w:p>
    <w:p w:rsidR="004B4E4E" w:rsidRDefault="004B4E4E">
      <w:pPr>
        <w:pStyle w:val="ConsPlusTitle"/>
        <w:jc w:val="center"/>
      </w:pPr>
    </w:p>
    <w:p w:rsidR="004B4E4E" w:rsidRDefault="004B4E4E">
      <w:pPr>
        <w:pStyle w:val="ConsPlusTitle"/>
        <w:jc w:val="center"/>
      </w:pPr>
      <w:r>
        <w:t>ПРИКАЗ</w:t>
      </w:r>
    </w:p>
    <w:p w:rsidR="004B4E4E" w:rsidRDefault="004B4E4E">
      <w:pPr>
        <w:pStyle w:val="ConsPlusTitle"/>
        <w:jc w:val="center"/>
      </w:pPr>
      <w:r>
        <w:t>от 17 августа 2020 г. N 1045</w:t>
      </w:r>
    </w:p>
    <w:p w:rsidR="004B4E4E" w:rsidRDefault="004B4E4E">
      <w:pPr>
        <w:pStyle w:val="ConsPlusTitle"/>
        <w:jc w:val="center"/>
      </w:pPr>
    </w:p>
    <w:p w:rsidR="004B4E4E" w:rsidRDefault="004B4E4E">
      <w:pPr>
        <w:pStyle w:val="ConsPlusTitle"/>
        <w:jc w:val="center"/>
      </w:pPr>
      <w:r>
        <w:t>ОБ УТВЕРЖДЕНИИ</w:t>
      </w:r>
    </w:p>
    <w:p w:rsidR="004B4E4E" w:rsidRDefault="004B4E4E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B4E4E" w:rsidRDefault="004B4E4E">
      <w:pPr>
        <w:pStyle w:val="ConsPlusTitle"/>
        <w:jc w:val="center"/>
      </w:pPr>
      <w:r>
        <w:t>ВЫСШЕГО ОБРАЗОВАНИЯ - МАГИСТРАТУРА ПО НАПРАВЛЕНИЮ</w:t>
      </w:r>
    </w:p>
    <w:p w:rsidR="004B4E4E" w:rsidRDefault="004B4E4E">
      <w:pPr>
        <w:pStyle w:val="ConsPlusTitle"/>
        <w:jc w:val="center"/>
      </w:pPr>
      <w:r>
        <w:t>ПОДГОТОВКИ 15.04.05 КОНСТРУКТОРСКО-ТЕХНОЛОГИЧЕСКОЕ</w:t>
      </w:r>
    </w:p>
    <w:p w:rsidR="004B4E4E" w:rsidRDefault="004B4E4E">
      <w:pPr>
        <w:pStyle w:val="ConsPlusTitle"/>
        <w:jc w:val="center"/>
      </w:pPr>
      <w:r>
        <w:t>ОБЕСПЕЧЕНИЕ МАШИНОСТРОИТЕЛЬНЫХ ПРОИЗВОДСТВ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7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15.04.05 Конструкторско-технологическое обеспечение машиностроительных производств (далее - стандарт).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7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15.04.05 Конструкторско-технологическое обеспечение машиностроительных производств (уровень магистратуры), утвержденным приказом Министерства образования и науки Российской Федерации от 21 ноября 2014 г. N 1485 (зарегистрирован Министерством юстиции Российской Федерации 17 декабря 2014 г., регистрационный N 35245),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2020 года.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right"/>
      </w:pPr>
      <w:r>
        <w:t>Врио Министра</w:t>
      </w:r>
    </w:p>
    <w:p w:rsidR="004B4E4E" w:rsidRDefault="004B4E4E">
      <w:pPr>
        <w:pStyle w:val="ConsPlusNormal"/>
        <w:jc w:val="right"/>
      </w:pPr>
      <w:r>
        <w:t>Д.В.АФАНАСЬЕВ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right"/>
        <w:outlineLvl w:val="0"/>
      </w:pPr>
      <w:r>
        <w:t>Приложение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right"/>
      </w:pPr>
      <w:r>
        <w:lastRenderedPageBreak/>
        <w:t>Утвержден</w:t>
      </w:r>
    </w:p>
    <w:p w:rsidR="004B4E4E" w:rsidRDefault="004B4E4E">
      <w:pPr>
        <w:pStyle w:val="ConsPlusNormal"/>
        <w:jc w:val="right"/>
      </w:pPr>
      <w:r>
        <w:t>приказом Министерства науки</w:t>
      </w:r>
    </w:p>
    <w:p w:rsidR="004B4E4E" w:rsidRDefault="004B4E4E">
      <w:pPr>
        <w:pStyle w:val="ConsPlusNormal"/>
        <w:jc w:val="right"/>
      </w:pPr>
      <w:r>
        <w:t>и высшего образования</w:t>
      </w:r>
    </w:p>
    <w:p w:rsidR="004B4E4E" w:rsidRDefault="004B4E4E">
      <w:pPr>
        <w:pStyle w:val="ConsPlusNormal"/>
        <w:jc w:val="right"/>
      </w:pPr>
      <w:r>
        <w:t>Российской Федерации</w:t>
      </w:r>
    </w:p>
    <w:p w:rsidR="004B4E4E" w:rsidRDefault="004B4E4E">
      <w:pPr>
        <w:pStyle w:val="ConsPlusNormal"/>
        <w:jc w:val="right"/>
      </w:pPr>
      <w:r>
        <w:t>от 17 августа 2020 г. N 1045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</w:pPr>
      <w:bookmarkStart w:id="0" w:name="P37"/>
      <w:bookmarkEnd w:id="0"/>
      <w:r>
        <w:t>ФЕДЕРАЛЬНЫЙ ГОСУДАРСТВЕННЫЙ ОБРАЗОВАТЕЛЬНЫЙ СТАНДАРТ</w:t>
      </w:r>
    </w:p>
    <w:p w:rsidR="004B4E4E" w:rsidRDefault="004B4E4E">
      <w:pPr>
        <w:pStyle w:val="ConsPlusTitle"/>
        <w:jc w:val="center"/>
      </w:pPr>
      <w:r>
        <w:t>ВЫСШЕГО ОБРАЗОВАНИЯ - МАГИСТРАТУРА ПО НАПРАВЛЕНИЮ</w:t>
      </w:r>
    </w:p>
    <w:p w:rsidR="004B4E4E" w:rsidRDefault="004B4E4E">
      <w:pPr>
        <w:pStyle w:val="ConsPlusTitle"/>
        <w:jc w:val="center"/>
      </w:pPr>
      <w:r>
        <w:t>ПОДГОТОВКИ 15.04.05 КОНСТРУКТОРСКО-ТЕХНОЛОГИЧЕСКОЕ</w:t>
      </w:r>
    </w:p>
    <w:p w:rsidR="004B4E4E" w:rsidRDefault="004B4E4E">
      <w:pPr>
        <w:pStyle w:val="ConsPlusTitle"/>
        <w:jc w:val="center"/>
      </w:pPr>
      <w:r>
        <w:t>ОБЕСПЕЧЕНИЕ МАШИНОСТРОИТЕЛЬНЫХ ПРОИЗВОДСТВ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  <w:outlineLvl w:val="1"/>
      </w:pPr>
      <w:r>
        <w:t>I. Общие положения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</w:t>
      </w:r>
      <w:hyperlink r:id="rId8">
        <w:r>
          <w:rPr>
            <w:color w:val="0000FF"/>
          </w:rPr>
          <w:t>15.04.05</w:t>
        </w:r>
      </w:hyperlink>
      <w:r>
        <w:t xml:space="preserve"> Конструкторско-технологическое обеспечение машиностроительных производств (далее соответственно - программа магистратуры, направление подготовки).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 и очно-заочной формах.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&lt;1&gt;</w:t>
      </w:r>
      <w:hyperlink r:id="rId9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bookmarkStart w:id="1" w:name="P56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 очно-заочной форме обучения увеличивается не менее чем на 3 месяца и не более чем на 6 месяцев по сравнению со сроком получения образования в очной форме обучения;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6 месяцев по сравнению со сроком получения образования, установленным для соответствующей формы обучения.</w:t>
      </w:r>
    </w:p>
    <w:p w:rsidR="004B4E4E" w:rsidRDefault="004B4E4E">
      <w:pPr>
        <w:pStyle w:val="ConsPlusNormal"/>
        <w:spacing w:before="220"/>
        <w:ind w:firstLine="540"/>
        <w:jc w:val="both"/>
      </w:pPr>
      <w:bookmarkStart w:id="2" w:name="P60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6">
        <w:r>
          <w:rPr>
            <w:color w:val="0000FF"/>
          </w:rPr>
          <w:t>пунктами 1.8</w:t>
        </w:r>
      </w:hyperlink>
      <w:r>
        <w:t xml:space="preserve"> и </w:t>
      </w:r>
      <w:hyperlink w:anchor="P60">
        <w:r>
          <w:rPr>
            <w:color w:val="0000FF"/>
          </w:rPr>
          <w:t>1.9</w:t>
        </w:r>
      </w:hyperlink>
      <w:r>
        <w:t xml:space="preserve"> ФГОС ВО: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форме обучения, а также по индивидуальному учебному плану, в том числе при ускоренном обучении;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B4E4E" w:rsidRDefault="004B4E4E">
      <w:pPr>
        <w:pStyle w:val="ConsPlusNormal"/>
        <w:spacing w:before="220"/>
        <w:ind w:firstLine="540"/>
        <w:jc w:val="both"/>
      </w:pPr>
      <w:bookmarkStart w:id="3" w:name="P65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&lt;2&gt;</w:t>
      </w:r>
      <w:hyperlink r:id="rId10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hyperlink r:id="rId11">
        <w:r>
          <w:rPr>
            <w:color w:val="0000FF"/>
          </w:rPr>
          <w:t>01</w:t>
        </w:r>
      </w:hyperlink>
      <w:r>
        <w:t xml:space="preserve"> Образование и наука (в сферах: реализации образовательных программ среднего профессионального образования, высшего образования, дополнительных профессиональных программ; научно-исследовательских и проектно-конструкторских разработок);</w:t>
      </w:r>
    </w:p>
    <w:p w:rsidR="004B4E4E" w:rsidRDefault="004B4E4E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28</w:t>
        </w:r>
      </w:hyperlink>
      <w:r>
        <w:t xml:space="preserve"> Производство машин и оборудования (в сферах: разработки и внедрения проектов промышленных процессов и производств; исследование и разработка проектных решений технологического комплекса механосборочного производства; разработки конструкторской, технологической, технической документации комплексов механосборочного производства; разработки и оптимизации производственных процессов в тяжелом машиностроении);</w:t>
      </w:r>
    </w:p>
    <w:p w:rsidR="004B4E4E" w:rsidRDefault="004B4E4E">
      <w:pPr>
        <w:pStyle w:val="ConsPlusNormal"/>
        <w:spacing w:before="220"/>
        <w:ind w:firstLine="540"/>
        <w:jc w:val="both"/>
      </w:pPr>
      <w:hyperlink r:id="rId13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разработки технологического обеспечения заготовительного производства на машиностроительных предприятиях; технологической подготовки производства деталей машиностроения; проектирования машиностроительных производств, их основного и вспомогательного оборудования, комплексов, инструментальной техники, технологической оснастки, средств проектирования, механизации, автоматизации и управления; разработки и проектирования складских и транспортных систем машиностроительных производств; разработки нормативно-технической и плановой документации, систем стандартизации и сертификации, средств и методов испытаний и контроля качества машиностроительной продукции; разработки и внедрения технологических процессов машиностроительных производств, средств их технологического, инструментального, метрологического, диагностического, информационного и управленческого обеспечения).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B4E4E" w:rsidRDefault="004B4E4E">
      <w:pPr>
        <w:pStyle w:val="ConsPlusNormal"/>
        <w:spacing w:before="220"/>
        <w:ind w:firstLine="540"/>
        <w:jc w:val="both"/>
      </w:pPr>
      <w:bookmarkStart w:id="4" w:name="P73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педагогический;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проектно-конструкторский;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сервисно-эксплуатационный;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специальный.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B4E4E" w:rsidRDefault="004B4E4E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>"Дисциплины (модули)";</w:t>
      </w:r>
    </w:p>
    <w:p w:rsidR="004B4E4E" w:rsidRDefault="004B4E4E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>"Практика";</w:t>
      </w:r>
    </w:p>
    <w:p w:rsidR="004B4E4E" w:rsidRDefault="004B4E4E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right"/>
      </w:pPr>
      <w:r>
        <w:t>Таблица</w:t>
      </w:r>
    </w:p>
    <w:p w:rsidR="004B4E4E" w:rsidRDefault="004B4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1"/>
        <w:gridCol w:w="4258"/>
        <w:gridCol w:w="3572"/>
      </w:tblGrid>
      <w:tr w:rsidR="004B4E4E">
        <w:tc>
          <w:tcPr>
            <w:tcW w:w="5449" w:type="dxa"/>
            <w:gridSpan w:val="2"/>
          </w:tcPr>
          <w:p w:rsidR="004B4E4E" w:rsidRDefault="004B4E4E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572" w:type="dxa"/>
          </w:tcPr>
          <w:p w:rsidR="004B4E4E" w:rsidRDefault="004B4E4E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B4E4E">
        <w:tc>
          <w:tcPr>
            <w:tcW w:w="1191" w:type="dxa"/>
            <w:vAlign w:val="center"/>
          </w:tcPr>
          <w:p w:rsidR="004B4E4E" w:rsidRDefault="004B4E4E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258" w:type="dxa"/>
            <w:vAlign w:val="center"/>
          </w:tcPr>
          <w:p w:rsidR="004B4E4E" w:rsidRDefault="004B4E4E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572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4B4E4E">
        <w:tc>
          <w:tcPr>
            <w:tcW w:w="1191" w:type="dxa"/>
            <w:vAlign w:val="center"/>
          </w:tcPr>
          <w:p w:rsidR="004B4E4E" w:rsidRDefault="004B4E4E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258" w:type="dxa"/>
            <w:vAlign w:val="center"/>
          </w:tcPr>
          <w:p w:rsidR="004B4E4E" w:rsidRDefault="004B4E4E">
            <w:pPr>
              <w:pStyle w:val="ConsPlusNormal"/>
            </w:pPr>
            <w:r>
              <w:t>Практика</w:t>
            </w:r>
          </w:p>
        </w:tc>
        <w:tc>
          <w:tcPr>
            <w:tcW w:w="3572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4B4E4E">
        <w:tc>
          <w:tcPr>
            <w:tcW w:w="1191" w:type="dxa"/>
          </w:tcPr>
          <w:p w:rsidR="004B4E4E" w:rsidRDefault="004B4E4E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258" w:type="dxa"/>
            <w:vAlign w:val="bottom"/>
          </w:tcPr>
          <w:p w:rsidR="004B4E4E" w:rsidRDefault="004B4E4E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572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6 - 9</w:t>
            </w:r>
          </w:p>
        </w:tc>
      </w:tr>
      <w:tr w:rsidR="004B4E4E">
        <w:tc>
          <w:tcPr>
            <w:tcW w:w="5449" w:type="dxa"/>
            <w:gridSpan w:val="2"/>
            <w:vAlign w:val="center"/>
          </w:tcPr>
          <w:p w:rsidR="004B4E4E" w:rsidRDefault="004B4E4E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3572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120</w:t>
            </w:r>
          </w:p>
        </w:tc>
      </w:tr>
    </w:tbl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преддипломная практика, в том числе научно-исследовательская работа.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lastRenderedPageBreak/>
        <w:t>подготовка к процедуре защиты и защита выпускной квалификационной работы.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40 процентов общего объема программы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B4E4E" w:rsidRDefault="004B4E4E">
      <w:pPr>
        <w:pStyle w:val="ConsPlusTitle"/>
        <w:jc w:val="center"/>
      </w:pPr>
      <w:r>
        <w:t>программы магистратуры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B4E4E" w:rsidRDefault="004B4E4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27"/>
        <w:gridCol w:w="6236"/>
      </w:tblGrid>
      <w:tr w:rsidR="004B4E4E">
        <w:tc>
          <w:tcPr>
            <w:tcW w:w="2827" w:type="dxa"/>
          </w:tcPr>
          <w:p w:rsidR="004B4E4E" w:rsidRDefault="004B4E4E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36" w:type="dxa"/>
          </w:tcPr>
          <w:p w:rsidR="004B4E4E" w:rsidRDefault="004B4E4E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B4E4E">
        <w:tc>
          <w:tcPr>
            <w:tcW w:w="2827" w:type="dxa"/>
            <w:vAlign w:val="center"/>
          </w:tcPr>
          <w:p w:rsidR="004B4E4E" w:rsidRDefault="004B4E4E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36" w:type="dxa"/>
            <w:vAlign w:val="center"/>
          </w:tcPr>
          <w:p w:rsidR="004B4E4E" w:rsidRDefault="004B4E4E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4B4E4E">
        <w:tc>
          <w:tcPr>
            <w:tcW w:w="2827" w:type="dxa"/>
            <w:vAlign w:val="center"/>
          </w:tcPr>
          <w:p w:rsidR="004B4E4E" w:rsidRDefault="004B4E4E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236" w:type="dxa"/>
            <w:vAlign w:val="center"/>
          </w:tcPr>
          <w:p w:rsidR="004B4E4E" w:rsidRDefault="004B4E4E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B4E4E">
        <w:tc>
          <w:tcPr>
            <w:tcW w:w="2827" w:type="dxa"/>
            <w:vAlign w:val="center"/>
          </w:tcPr>
          <w:p w:rsidR="004B4E4E" w:rsidRDefault="004B4E4E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36" w:type="dxa"/>
            <w:vAlign w:val="center"/>
          </w:tcPr>
          <w:p w:rsidR="004B4E4E" w:rsidRDefault="004B4E4E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B4E4E">
        <w:tc>
          <w:tcPr>
            <w:tcW w:w="2827" w:type="dxa"/>
            <w:vAlign w:val="center"/>
          </w:tcPr>
          <w:p w:rsidR="004B4E4E" w:rsidRDefault="004B4E4E">
            <w:pPr>
              <w:pStyle w:val="ConsPlusNormal"/>
            </w:pPr>
            <w:r>
              <w:t>Коммуникация</w:t>
            </w:r>
          </w:p>
        </w:tc>
        <w:tc>
          <w:tcPr>
            <w:tcW w:w="6236" w:type="dxa"/>
            <w:vAlign w:val="center"/>
          </w:tcPr>
          <w:p w:rsidR="004B4E4E" w:rsidRDefault="004B4E4E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B4E4E">
        <w:tc>
          <w:tcPr>
            <w:tcW w:w="2827" w:type="dxa"/>
            <w:vAlign w:val="center"/>
          </w:tcPr>
          <w:p w:rsidR="004B4E4E" w:rsidRDefault="004B4E4E">
            <w:pPr>
              <w:pStyle w:val="ConsPlusNormal"/>
            </w:pPr>
            <w:r>
              <w:t xml:space="preserve">Межкультурное </w:t>
            </w:r>
            <w:r>
              <w:lastRenderedPageBreak/>
              <w:t>взаимодействие</w:t>
            </w:r>
          </w:p>
        </w:tc>
        <w:tc>
          <w:tcPr>
            <w:tcW w:w="6236" w:type="dxa"/>
            <w:vAlign w:val="center"/>
          </w:tcPr>
          <w:p w:rsidR="004B4E4E" w:rsidRDefault="004B4E4E">
            <w:pPr>
              <w:pStyle w:val="ConsPlusNormal"/>
              <w:jc w:val="both"/>
            </w:pPr>
            <w:r>
              <w:lastRenderedPageBreak/>
              <w:t xml:space="preserve">УК-5. Способен анализировать и учитывать разнообразие </w:t>
            </w:r>
            <w:r>
              <w:lastRenderedPageBreak/>
              <w:t>культур в процессе межкультурного взаимодействия</w:t>
            </w:r>
          </w:p>
        </w:tc>
      </w:tr>
      <w:tr w:rsidR="004B4E4E">
        <w:tc>
          <w:tcPr>
            <w:tcW w:w="2827" w:type="dxa"/>
            <w:vAlign w:val="center"/>
          </w:tcPr>
          <w:p w:rsidR="004B4E4E" w:rsidRDefault="004B4E4E">
            <w:pPr>
              <w:pStyle w:val="ConsPlusNormal"/>
            </w:pPr>
            <w:r>
              <w:lastRenderedPageBreak/>
              <w:t>Самоорганизация и саморазвитие (в том числе здоровьесбережение)</w:t>
            </w:r>
          </w:p>
        </w:tc>
        <w:tc>
          <w:tcPr>
            <w:tcW w:w="6236" w:type="dxa"/>
            <w:vAlign w:val="center"/>
          </w:tcPr>
          <w:p w:rsidR="004B4E4E" w:rsidRDefault="004B4E4E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ОПК-1. Способен формулировать цели и задачи исследования в области конструкторско-технологической подготовки машиностроительных производств, выявлять приоритеты решения задач, выбирать и создавать критерии оценки исследований;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ОПК-2. Способен разрабатывать современные методы исследования, оценивать и представлять результаты выполненной работы;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ОПК-3. Способен использовать современные информационно-коммуникационные технологии, глобальные информационные ресурсы в научно-исследовательской деятельности;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ОПК-4. Способен подготавливать научно-технические отчеты и обзоры по результатам выполненных исследований и проектно-конструкторских работ в области машиностроения;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ОПК-5. Способен организовывать и осуществлять профессиональную подготовку по образовательным программам в области машиностроения;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ОПК-6. Способен разрабатывать и применять алгоритмы и современные цифровые системы автоматизированного проектирования производственно-технологической документации машиностроительных производств;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ОПК-7. Способен организовывать подготовку заявок на изобретения и промышленные образцы в области конструкторско-технологической подготовки машиностроительных производств.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6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&lt;3&gt;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&lt;4&gt;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установленных в соответствии с </w:t>
      </w:r>
      <w:hyperlink w:anchor="P65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3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4.2.2. Каждый обучающийся в течение всего периода обучения должен быть обеспечен </w:t>
      </w:r>
      <w:r>
        <w:lastRenderedPageBreak/>
        <w:t>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lastRenderedPageBreak/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</w:t>
      </w:r>
      <w:r>
        <w:lastRenderedPageBreak/>
        <w:t>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&lt;6&gt;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B4E4E" w:rsidRDefault="004B4E4E">
      <w:pPr>
        <w:pStyle w:val="ConsPlusNormal"/>
        <w:spacing w:before="220"/>
        <w:ind w:firstLine="540"/>
        <w:jc w:val="both"/>
      </w:pPr>
      <w:r>
        <w:t xml:space="preserve"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</w:t>
      </w:r>
      <w:r>
        <w:lastRenderedPageBreak/>
        <w:t>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right"/>
        <w:outlineLvl w:val="1"/>
      </w:pPr>
      <w:r>
        <w:t>Приложение</w:t>
      </w:r>
    </w:p>
    <w:p w:rsidR="004B4E4E" w:rsidRDefault="004B4E4E">
      <w:pPr>
        <w:pStyle w:val="ConsPlusNormal"/>
        <w:jc w:val="right"/>
      </w:pPr>
      <w:r>
        <w:t>к федеральному государственному</w:t>
      </w:r>
    </w:p>
    <w:p w:rsidR="004B4E4E" w:rsidRDefault="004B4E4E">
      <w:pPr>
        <w:pStyle w:val="ConsPlusNormal"/>
        <w:jc w:val="right"/>
      </w:pPr>
      <w:r>
        <w:t>образовательному стандарту высшего</w:t>
      </w:r>
    </w:p>
    <w:p w:rsidR="004B4E4E" w:rsidRDefault="004B4E4E">
      <w:pPr>
        <w:pStyle w:val="ConsPlusNormal"/>
        <w:jc w:val="right"/>
      </w:pPr>
      <w:r>
        <w:t>образования - магистратура</w:t>
      </w:r>
    </w:p>
    <w:p w:rsidR="004B4E4E" w:rsidRDefault="004B4E4E">
      <w:pPr>
        <w:pStyle w:val="ConsPlusNormal"/>
        <w:jc w:val="right"/>
      </w:pPr>
      <w:r>
        <w:t>по направлению подготовки 15.04.05</w:t>
      </w:r>
    </w:p>
    <w:p w:rsidR="004B4E4E" w:rsidRDefault="004B4E4E">
      <w:pPr>
        <w:pStyle w:val="ConsPlusNormal"/>
        <w:jc w:val="right"/>
      </w:pPr>
      <w:r>
        <w:t>Конструкторско-технологическое</w:t>
      </w:r>
    </w:p>
    <w:p w:rsidR="004B4E4E" w:rsidRDefault="004B4E4E">
      <w:pPr>
        <w:pStyle w:val="ConsPlusNormal"/>
        <w:jc w:val="right"/>
      </w:pPr>
      <w:r>
        <w:t>обеспечение машиностроительных</w:t>
      </w:r>
    </w:p>
    <w:p w:rsidR="004B4E4E" w:rsidRDefault="004B4E4E">
      <w:pPr>
        <w:pStyle w:val="ConsPlusNormal"/>
        <w:jc w:val="right"/>
      </w:pPr>
      <w:r>
        <w:t>производств, утвержденному приказом</w:t>
      </w:r>
    </w:p>
    <w:p w:rsidR="004B4E4E" w:rsidRDefault="004B4E4E">
      <w:pPr>
        <w:pStyle w:val="ConsPlusNormal"/>
        <w:jc w:val="right"/>
      </w:pPr>
      <w:r>
        <w:t>Министерства науки и высшего</w:t>
      </w:r>
    </w:p>
    <w:p w:rsidR="004B4E4E" w:rsidRDefault="004B4E4E">
      <w:pPr>
        <w:pStyle w:val="ConsPlusNormal"/>
        <w:jc w:val="right"/>
      </w:pPr>
      <w:r>
        <w:t>образования Российской Федерации</w:t>
      </w:r>
    </w:p>
    <w:p w:rsidR="004B4E4E" w:rsidRDefault="004B4E4E">
      <w:pPr>
        <w:pStyle w:val="ConsPlusNormal"/>
        <w:jc w:val="right"/>
      </w:pPr>
      <w:r>
        <w:t>от 17 августа 2020 г. N 1045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Title"/>
        <w:jc w:val="center"/>
      </w:pPr>
      <w:bookmarkStart w:id="9" w:name="P246"/>
      <w:bookmarkEnd w:id="9"/>
      <w:r>
        <w:t>ПЕРЕЧЕНЬ</w:t>
      </w:r>
    </w:p>
    <w:p w:rsidR="004B4E4E" w:rsidRDefault="004B4E4E">
      <w:pPr>
        <w:pStyle w:val="ConsPlusTitle"/>
        <w:jc w:val="center"/>
      </w:pPr>
      <w:r>
        <w:t>ПРОФЕССИОНАЛЬНЫХ СТАНДАРТОВ, СООТВЕТСТВУЮЩИХ</w:t>
      </w:r>
    </w:p>
    <w:p w:rsidR="004B4E4E" w:rsidRDefault="004B4E4E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B4E4E" w:rsidRDefault="004B4E4E">
      <w:pPr>
        <w:pStyle w:val="ConsPlusTitle"/>
        <w:jc w:val="center"/>
      </w:pPr>
      <w:r>
        <w:t>ПРОГРАММУ МАГИСТРАТУРЫ ПО НАПРАВЛЕНИЮ ПОДГОТОВКИ 15.04.05</w:t>
      </w:r>
    </w:p>
    <w:p w:rsidR="004B4E4E" w:rsidRDefault="004B4E4E">
      <w:pPr>
        <w:pStyle w:val="ConsPlusTitle"/>
        <w:jc w:val="center"/>
      </w:pPr>
      <w:r>
        <w:t>КОНСТРУКТОРСКО-ТЕХНОЛОГИЧЕСКОЕ ОБЕСПЕЧЕНИЕ</w:t>
      </w:r>
    </w:p>
    <w:p w:rsidR="004B4E4E" w:rsidRDefault="004B4E4E">
      <w:pPr>
        <w:pStyle w:val="ConsPlusTitle"/>
        <w:jc w:val="center"/>
      </w:pPr>
      <w:r>
        <w:t>МАШИНОСТРОИТЕЛЬНЫХ ПРОИЗВОДСТВ</w:t>
      </w: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sectPr w:rsidR="004B4E4E" w:rsidSect="00D62F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7"/>
        <w:gridCol w:w="2275"/>
        <w:gridCol w:w="7315"/>
      </w:tblGrid>
      <w:tr w:rsidR="004B4E4E">
        <w:tc>
          <w:tcPr>
            <w:tcW w:w="557" w:type="dxa"/>
          </w:tcPr>
          <w:p w:rsidR="004B4E4E" w:rsidRDefault="004B4E4E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75" w:type="dxa"/>
          </w:tcPr>
          <w:p w:rsidR="004B4E4E" w:rsidRDefault="004B4E4E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315" w:type="dxa"/>
          </w:tcPr>
          <w:p w:rsidR="004B4E4E" w:rsidRDefault="004B4E4E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4B4E4E">
        <w:tc>
          <w:tcPr>
            <w:tcW w:w="10147" w:type="dxa"/>
            <w:gridSpan w:val="3"/>
            <w:vAlign w:val="bottom"/>
          </w:tcPr>
          <w:p w:rsidR="004B4E4E" w:rsidRDefault="004B4E4E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28.003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автоматизации и механизации механосборочного производства", утвержденный приказом Министерства труда и социальной защиты Российской Федерации от 18 июля 2019 г. N 503н (зарегистрирован Министерством юстиции Российской Федерации 14 августа 2019 г., регистрационный N 55600)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28.006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>"Специалист по оптимизации производственных процессов в тяжелом машиностроении", утвержденный приказом Министерства труда и социальной защиты Российской Федерации от 31 января 2017 г. N 104н (зарегистрирован Министерством юстиции Российской Федерации 15 февраля 2017 г., регистрационный N 45664)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28.007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>"Специалист по оптимизации производственных процессов в станкостроении", утвержденный приказом Министерства труда и социальной защиты Российской Федерации от 31 января 2017 г. N 105н (зарегистрирован Министерством юстиции Российской Федерации 14 февраля 2017 г., регистрационный N 45637)</w:t>
            </w:r>
          </w:p>
        </w:tc>
      </w:tr>
      <w:tr w:rsidR="004B4E4E">
        <w:tc>
          <w:tcPr>
            <w:tcW w:w="10147" w:type="dxa"/>
            <w:gridSpan w:val="3"/>
            <w:vAlign w:val="center"/>
          </w:tcPr>
          <w:p w:rsidR="004B4E4E" w:rsidRDefault="004B4E4E">
            <w:pPr>
              <w:pStyle w:val="ConsPlusNormal"/>
              <w:jc w:val="center"/>
              <w:outlineLvl w:val="2"/>
            </w:pPr>
            <w:hyperlink r:id="rId23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40.011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научно-исследовательским и опытно-конструкторским разработкам", утвержденный приказом Министерства труда и социальной защиты Российской Федерации от 4 марта 2014 г. N 121н (зарегистрирован Министерством юстиции Российской Федерации 21 марта 2014 г., регистрационный N 31692),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</w:t>
            </w:r>
            <w:r>
              <w:lastRenderedPageBreak/>
              <w:t>регистрационный N 45230)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40.013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"Специалист по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13 марта 2017 г. N 277н (зарегистрирован Министерством юстиции Российской Федерации 4 мая 2017 г., регистрационный N 46603)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40.014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технологиям заготовительного производства", утвержденный приказом Министерства труда и социальной защиты Российской Федерации от 11 апреля 2014 г. N 221н (зарегистрирован Министерством юстиции Российской Федерации 4 июня 2014 г., регистрационный N 32567),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40.031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7">
              <w:r>
                <w:rPr>
                  <w:color w:val="0000FF"/>
                </w:rPr>
                <w:t>стандарт</w:t>
              </w:r>
            </w:hyperlink>
            <w:r>
              <w:t>"Специалист по технологиям механообрабатывающего производства в машиностроении", утвержденный приказом Министерства труда и социальной защиты Российской Федерации от 13 марта 2017 г. N 274н (зарегистрирован Министерством юстиции Российской Федерации 10 мая 2017 г., регистрационный N 46666)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40.052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технологической оснастки механосборочного производства", утвержденный приказом Министерства труда и социальной защиты Российской Федерации от 13 марта 2017 г. N 271н (зарегистрирован Министерством юстиции Российской Федерации 10 мая 2017 г., регистрационный N 46667)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40.068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наладке и испытаниям технологического оборудования термического производства", </w:t>
            </w:r>
            <w:r>
              <w:lastRenderedPageBreak/>
              <w:t>утвержденный приказом Министерства труда и социальной защиты Российской Федерации от 2 июля 2019 г. N 469н (зарегистрирован Министерством юстиции Российской Федерации 26 июля 2019 г., регистрационный N 55410)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40.069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наладке и испытаниям технологического оборудования механосборочного производства", утвержденный приказом Министерства труда и социальной защиты Российской Федерации от 11 декабря 2014 г. N 1025н (зарегистрирован Министерством юстиции Российской Федерации 29 декабря 2014 г., регистрационный N 35480)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40.073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нестандартного оборудования литейного производства", утвержденный приказом Министерства труда и социальной защиты Российской Федерации от 15 декабря 2014 г. N 1039н (зарегистрирован Министерством юстиции Российской Федерации 22 января 2015 г., регистрационный N 35632)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40.075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литейного производства", утвержденный приказом Министерства труда и социальной защиты Российской Федерации от 25 декабря 2014 г. N 1116н (зарегистрирован Министерством юстиции Российской Федерации 22 января 2015 г., регистрационный N 35636)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40.083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автоматизированному проектированию технологических процессов", утвержденный приказом Министерства труда и социальной защиты Российской Федерации от 3 июля 2019 г. N 478н (зарегистрирован Министерством юстиции Российской Федерации 29 июля 2019 г., регистрационный N 55441)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40.088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инструментальному обеспечению кузнечного производства", утвержденный приказом Министерства труда и социальной защиты Российской Федерации от 25 декабря 2014 г. N 1154н (зарегистрирован Министерством юстиции </w:t>
            </w:r>
            <w:r>
              <w:lastRenderedPageBreak/>
              <w:t>Российской Федерации 29 января 2015 г., регистрационный N 35770)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40.089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автоматизированной разработке технологий и программ для станков с числовым программным управлением", утвержденный приказом Министерства труда и социальной защиты Российской Федерации от 2 июля 2019 г. N 463н (зарегистрирован Министерством юстиции Российской Федерации 26 июля 2019 г., регистрационный N 55408)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40.090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качеству механосборочного производства", утвержденный приказом Министерства труда и социальной защиты Российской Федерации от 15 июля 2019 г. N 497н (зарегистрирован Министерством юстиции Российской Федерации 8 августа 2019 г., регистрационный N 55524)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40.100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7">
              <w:r>
                <w:rPr>
                  <w:color w:val="0000FF"/>
                </w:rPr>
                <w:t>стандарт</w:t>
              </w:r>
            </w:hyperlink>
            <w:r>
              <w:t>"Специалист по инструментальному обеспечению механосборочного производства", утвержденный приказом Министерства труда и социальной защиты Российской Федерации от 23 апреля 2018 г. N 280н (зарегистрирован Министерством юстиции Российской Федерации 11 мая 2018 г., регистрационный N 51066)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40.139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8">
              <w:r>
                <w:rPr>
                  <w:color w:val="0000FF"/>
                </w:rPr>
                <w:t>стандарт</w:t>
              </w:r>
            </w:hyperlink>
            <w:r>
              <w:t>"Специалист по электрохимическим и электрофизическим методам обработки материалов", утвержденный приказом Министерства труда и социальной защиты Российской Федерации 21 апреля 2016 г. N 194н (зарегистрирован Министерством юстиции Российской Федерации 16 мая 2016 г., регистрационный N 42105)</w:t>
            </w:r>
          </w:p>
        </w:tc>
      </w:tr>
      <w:tr w:rsidR="004B4E4E">
        <w:tc>
          <w:tcPr>
            <w:tcW w:w="557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2275" w:type="dxa"/>
            <w:vAlign w:val="center"/>
          </w:tcPr>
          <w:p w:rsidR="004B4E4E" w:rsidRDefault="004B4E4E">
            <w:pPr>
              <w:pStyle w:val="ConsPlusNormal"/>
              <w:jc w:val="center"/>
            </w:pPr>
            <w:r>
              <w:t>40.152</w:t>
            </w:r>
          </w:p>
        </w:tc>
        <w:tc>
          <w:tcPr>
            <w:tcW w:w="7315" w:type="dxa"/>
            <w:vAlign w:val="bottom"/>
          </w:tcPr>
          <w:p w:rsidR="004B4E4E" w:rsidRDefault="004B4E4E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9">
              <w:r>
                <w:rPr>
                  <w:color w:val="0000FF"/>
                </w:rPr>
                <w:t>стандарт</w:t>
              </w:r>
            </w:hyperlink>
            <w:r>
              <w:t>"Специалист по проектированию гибких производственных систем в машиностроении", утвержденный приказом Министерства труда и социальной защиты Российской Федерации от 1 февраля 2017 г. N 117н (зарегистрирован Министерством юстиции Российской Федерации 27 февраля 2017 г., регистрационный N 45783)</w:t>
            </w:r>
          </w:p>
        </w:tc>
      </w:tr>
    </w:tbl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jc w:val="both"/>
      </w:pPr>
    </w:p>
    <w:p w:rsidR="004B4E4E" w:rsidRDefault="004B4E4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62D" w:rsidRDefault="006B762D"/>
    <w:sectPr w:rsidR="006B762D" w:rsidSect="00A836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4E4E"/>
    <w:rsid w:val="004B4E4E"/>
    <w:rsid w:val="006B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4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B4E4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B4E4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643F12435EA171973660AB8E3703348E319E89F3D74676999531A37DA80E55ED0FEB89D863AFEE09CCCB276C67A1A6724710B8573D86F7vEmBI" TargetMode="External"/><Relationship Id="rId13" Type="http://schemas.openxmlformats.org/officeDocument/2006/relationships/hyperlink" Target="consultantplus://offline/ref=F1643F12435EA171973660AB8E37033488319E88F0D14676999531A37DA80E55ED0FEB89D863A6EB06CCCB276C67A1A6724710B8573D86F7vEmBI" TargetMode="External"/><Relationship Id="rId18" Type="http://schemas.openxmlformats.org/officeDocument/2006/relationships/hyperlink" Target="consultantplus://offline/ref=F1643F12435EA171973660AB8E3703348E349D8CFBD64676999531A37DA80E55ED0FEB89D863AEEE07CCCB276C67A1A6724710B8573D86F7vEmBI" TargetMode="External"/><Relationship Id="rId26" Type="http://schemas.openxmlformats.org/officeDocument/2006/relationships/hyperlink" Target="consultantplus://offline/ref=F1643F12435EA171973660AB8E37033488319B8AF3D64676999531A37DA80E55ED0FEB89D863A7EA09CCCB276C67A1A6724710B8573D86F7vEmBI" TargetMode="External"/><Relationship Id="rId39" Type="http://schemas.openxmlformats.org/officeDocument/2006/relationships/hyperlink" Target="consultantplus://offline/ref=F1643F12435EA171973660AB8E3703348831998AF3D64676999531A37DA80E55ED0FEB89D863A7EA09CCCB276C67A1A6724710B8573D86F7vEmB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1643F12435EA171973660AB8E3703348831998EF5D74676999531A37DA80E55ED0FEB89D863A7EA09CCCB276C67A1A6724710B8573D86F7vEmBI" TargetMode="External"/><Relationship Id="rId34" Type="http://schemas.openxmlformats.org/officeDocument/2006/relationships/hyperlink" Target="consultantplus://offline/ref=F1643F12435EA171973660AB8E3703348B339286F2D04676999531A37DA80E55ED0FEB89D863A7EA09CCCB276C67A1A6724710B8573D86F7vEmBI" TargetMode="External"/><Relationship Id="rId7" Type="http://schemas.openxmlformats.org/officeDocument/2006/relationships/hyperlink" Target="consultantplus://offline/ref=F1643F12435EA171973660AB8E3703348B39928AF0D04676999531A37DA80E55ED0FEB89D863A7EB04CCCB276C67A1A6724710B8573D86F7vEmBI" TargetMode="External"/><Relationship Id="rId12" Type="http://schemas.openxmlformats.org/officeDocument/2006/relationships/hyperlink" Target="consultantplus://offline/ref=F1643F12435EA171973660AB8E37033488319E88F0D14676999531A37DA80E55ED0FEB89D863A6EA04CCCB276C67A1A6724710B8573D86F7vEmBI" TargetMode="External"/><Relationship Id="rId17" Type="http://schemas.openxmlformats.org/officeDocument/2006/relationships/hyperlink" Target="consultantplus://offline/ref=F1643F12435EA171973660AB8E3703348E33938DF2D04676999531A37DA80E55FF0FB385D861B9EB01D99D762Av3m1I" TargetMode="External"/><Relationship Id="rId25" Type="http://schemas.openxmlformats.org/officeDocument/2006/relationships/hyperlink" Target="consultantplus://offline/ref=F1643F12435EA171973660AB8E37033488319C8AF6D04676999531A37DA80E55ED0FEB89D863A7EB00CCCB276C67A1A6724710B8573D86F7vEmBI" TargetMode="External"/><Relationship Id="rId33" Type="http://schemas.openxmlformats.org/officeDocument/2006/relationships/hyperlink" Target="consultantplus://offline/ref=F1643F12435EA171973660AB8E37033489339A88F0D04676999531A37DA80E55ED0FEB89D863A7EB01CCCB276C67A1A6724710B8573D86F7vEmBI" TargetMode="External"/><Relationship Id="rId38" Type="http://schemas.openxmlformats.org/officeDocument/2006/relationships/hyperlink" Target="consultantplus://offline/ref=F1643F12435EA171973660AB8E3703348B39928FF0D94676999531A37DA80E55ED0FEB89D863A7EA09CCCB276C67A1A6724710B8573D86F7vEmB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1643F12435EA171973660AB8E3703348E35998BF5D84676999531A37DA80E55FF0FB385D861B9EB01D99D762Av3m1I" TargetMode="External"/><Relationship Id="rId20" Type="http://schemas.openxmlformats.org/officeDocument/2006/relationships/hyperlink" Target="consultantplus://offline/ref=F1643F12435EA171973660AB8E37033489339B88F4D54676999531A37DA80E55ED0FEB89D863A7EB00CCCB276C67A1A6724710B8573D86F7vEmBI" TargetMode="External"/><Relationship Id="rId29" Type="http://schemas.openxmlformats.org/officeDocument/2006/relationships/hyperlink" Target="consultantplus://offline/ref=F1643F12435EA171973660AB8E37033489339A8BF7D24676999531A37DA80E55ED0FEB89D863A7EB01CCCB276C67A1A6724710B8573D86F7vEmBI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643F12435EA171973660AB8E3703348939938CF6D34676999531A37DA80E55ED0FEB89D863A7ED02CCCB276C67A1A6724710B8573D86F7vEmBI" TargetMode="External"/><Relationship Id="rId11" Type="http://schemas.openxmlformats.org/officeDocument/2006/relationships/hyperlink" Target="consultantplus://offline/ref=F1643F12435EA171973660AB8E37033488319E88F0D14676999531A37DA80E55ED0FEB89D863A7EF00CCCB276C67A1A6724710B8573D86F7vEmBI" TargetMode="External"/><Relationship Id="rId24" Type="http://schemas.openxmlformats.org/officeDocument/2006/relationships/hyperlink" Target="consultantplus://offline/ref=F1643F12435EA171973660AB8E37033488319B8AF0D14676999531A37DA80E55ED0FEB89D863A7EA09CCCB276C67A1A6724710B8573D86F7vEmBI" TargetMode="External"/><Relationship Id="rId32" Type="http://schemas.openxmlformats.org/officeDocument/2006/relationships/hyperlink" Target="consultantplus://offline/ref=F1643F12435EA171973660AB8E3703348B379E8AF7D24676999531A37DA80E55ED0FEB89D863A7EA09CCCB276C67A1A6724710B8573D86F7vEmBI" TargetMode="External"/><Relationship Id="rId37" Type="http://schemas.openxmlformats.org/officeDocument/2006/relationships/hyperlink" Target="consultantplus://offline/ref=F1643F12435EA171973660AB8E37033488399D86F5D64676999531A37DA80E55ED0FEB89D863A7EB00CCCB276C67A1A6724710B8573D86F7vEmBI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F1643F12435EA171973660AB8E3703348E359288FBD14676999531A37DA80E55ED0FEB89D863A7EF09CCCB276C67A1A6724710B8573D86F7vEmBI" TargetMode="External"/><Relationship Id="rId15" Type="http://schemas.openxmlformats.org/officeDocument/2006/relationships/hyperlink" Target="consultantplus://offline/ref=F1643F12435EA171973660AB8E3703348B349C86F5D14676999531A37DA80E55FF0FB385D861B9EB01D99D762Av3m1I" TargetMode="External"/><Relationship Id="rId23" Type="http://schemas.openxmlformats.org/officeDocument/2006/relationships/hyperlink" Target="consultantplus://offline/ref=F1643F12435EA171973660AB8E37033488319E88F0D14676999531A37DA80E55ED0FEB89D863A6EB06CCCB276C67A1A6724710B8573D86F7vEmBI" TargetMode="External"/><Relationship Id="rId28" Type="http://schemas.openxmlformats.org/officeDocument/2006/relationships/hyperlink" Target="consultantplus://offline/ref=F1643F12435EA171973660AB8E37033488319C89F1D64676999531A37DA80E55ED0FEB89D863A7EB00CCCB276C67A1A6724710B8573D86F7vEmBI" TargetMode="External"/><Relationship Id="rId36" Type="http://schemas.openxmlformats.org/officeDocument/2006/relationships/hyperlink" Target="consultantplus://offline/ref=F1643F12435EA171973660AB8E37033489339B8CF1D64676999531A37DA80E55ED0FEB89D863A7EB00CCCB276C67A1A6724710B8573D86F7vEmBI" TargetMode="External"/><Relationship Id="rId10" Type="http://schemas.openxmlformats.org/officeDocument/2006/relationships/hyperlink" Target="consultantplus://offline/ref=F1643F12435EA171973660AB8E37033488319E88F0D14676999531A37DA80E55ED0FEB89D863A7EE07CCCB276C67A1A6724710B8573D86F7vEmBI" TargetMode="External"/><Relationship Id="rId19" Type="http://schemas.openxmlformats.org/officeDocument/2006/relationships/hyperlink" Target="consultantplus://offline/ref=F1643F12435EA171973660AB8E37033488319E88F0D14676999531A37DA80E55ED0FEB89D863A6EA04CCCB276C67A1A6724710B8573D86F7vEmBI" TargetMode="External"/><Relationship Id="rId31" Type="http://schemas.openxmlformats.org/officeDocument/2006/relationships/hyperlink" Target="consultantplus://offline/ref=F1643F12435EA171973660AB8E3703348B339286F2D24676999531A37DA80E55ED0FEB89D863A7EA09CCCB276C67A1A6724710B8573D86F7vEmB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1643F12435EA171973660AB8E3703348E339D8BF2D84676999531A37DA80E55ED0FEB89D863A5EE09CCCB276C67A1A6724710B8573D86F7vEmBI" TargetMode="External"/><Relationship Id="rId14" Type="http://schemas.openxmlformats.org/officeDocument/2006/relationships/hyperlink" Target="consultantplus://offline/ref=F1643F12435EA171973660AB8E37033488319E88F0D14676999531A37DA80E55ED0FEB89D863A7EA06CCCB276C67A1A6724710B8573D86F7vEmBI" TargetMode="External"/><Relationship Id="rId22" Type="http://schemas.openxmlformats.org/officeDocument/2006/relationships/hyperlink" Target="consultantplus://offline/ref=F1643F12435EA171973660AB8E37033488319886F7D44676999531A37DA80E55ED0FEB89D863A7EA09CCCB276C67A1A6724710B8573D86F7vEmBI" TargetMode="External"/><Relationship Id="rId27" Type="http://schemas.openxmlformats.org/officeDocument/2006/relationships/hyperlink" Target="consultantplus://offline/ref=F1643F12435EA171973660AB8E37033488319C89F1D74676999531A37DA80E55ED0FEB89D863A7EB00CCCB276C67A1A6724710B8573D86F7vEmBI" TargetMode="External"/><Relationship Id="rId30" Type="http://schemas.openxmlformats.org/officeDocument/2006/relationships/hyperlink" Target="consultantplus://offline/ref=F1643F12435EA171973660AB8E3703348B379E8AF6D84676999531A37DA80E55ED0FEB89D863A7EA09CCCB276C67A1A6724710B8573D86F7vEmBI" TargetMode="External"/><Relationship Id="rId35" Type="http://schemas.openxmlformats.org/officeDocument/2006/relationships/hyperlink" Target="consultantplus://offline/ref=F1643F12435EA171973660AB8E37033489339A8CF1D84676999531A37DA80E55ED0FEB89D863A7EB00CCCB276C67A1A6724710B8573D86F7vEm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6550</Words>
  <Characters>37340</Characters>
  <Application>Microsoft Office Word</Application>
  <DocSecurity>0</DocSecurity>
  <Lines>311</Lines>
  <Paragraphs>87</Paragraphs>
  <ScaleCrop>false</ScaleCrop>
  <Company/>
  <LinksUpToDate>false</LinksUpToDate>
  <CharactersWithSpaces>43803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2023-11-02T08:38:00Z</dcterms:created>
  <dcterms:modified xsi:type="dcterms:W3CDTF">2023-11-02T08:39:00Z</dcterms:modified>
</cp:coreProperties>
</file>